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51186" w:rsidRDefault="00351186" w:rsidP="00D1165F">
      <w:pPr>
        <w:pStyle w:val="1"/>
        <w:ind w:left="0" w:firstLine="0"/>
        <w:jc w:val="left"/>
        <w:rPr>
          <w:szCs w:val="28"/>
        </w:rPr>
      </w:pPr>
    </w:p>
    <w:p w:rsidR="00596A46" w:rsidRPr="005C28F3" w:rsidRDefault="007B34DA" w:rsidP="00D1165F">
      <w:pPr>
        <w:pStyle w:val="1"/>
        <w:ind w:left="0" w:firstLine="0"/>
        <w:jc w:val="left"/>
        <w:rPr>
          <w:szCs w:val="28"/>
        </w:rPr>
      </w:pPr>
      <w:r>
        <w:rPr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5.4pt;margin-top:-11.1pt;width:492.45pt;height:168.95pt;z-index:251657728;mso-wrap-distance-left:0;mso-position-horizontal-relative:margin" stroked="f">
            <v:fill opacity="0" color2="black"/>
            <v:textbox style="mso-next-textbox:#_x0000_s1026"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4927"/>
                    <w:gridCol w:w="4927"/>
                  </w:tblGrid>
                  <w:tr w:rsidR="00330E10" w:rsidTr="004D3EEE">
                    <w:trPr>
                      <w:trHeight w:val="765"/>
                    </w:trPr>
                    <w:tc>
                      <w:tcPr>
                        <w:tcW w:w="9854" w:type="dxa"/>
                        <w:gridSpan w:val="2"/>
                      </w:tcPr>
                      <w:p w:rsidR="00330E10" w:rsidRDefault="00330E10" w:rsidP="004D3EEE">
                        <w:pPr>
                          <w:snapToGrid w:val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noProof/>
                            <w:sz w:val="28"/>
                            <w:szCs w:val="28"/>
                            <w:lang w:eastAsia="ru-RU"/>
                          </w:rPr>
                          <w:drawing>
                            <wp:inline distT="0" distB="0" distL="0" distR="0">
                              <wp:extent cx="695325" cy="866775"/>
                              <wp:effectExtent l="19050" t="0" r="9525" b="0"/>
                              <wp:docPr id="1" name="Рисунок 1" descr="Брюховецкое СП 1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Брюховецкое СП 1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20000" contrast="60000"/>
                                        <a:grayscl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95325" cy="8667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330E10" w:rsidTr="004D3EEE">
                    <w:tc>
                      <w:tcPr>
                        <w:tcW w:w="9854" w:type="dxa"/>
                        <w:gridSpan w:val="2"/>
                      </w:tcPr>
                      <w:p w:rsidR="00330E10" w:rsidRPr="00D657A0" w:rsidRDefault="00330E10" w:rsidP="004D3EEE">
                        <w:pPr>
                          <w:pStyle w:val="1"/>
                          <w:snapToGrid w:val="0"/>
                          <w:rPr>
                            <w:sz w:val="16"/>
                            <w:szCs w:val="16"/>
                          </w:rPr>
                        </w:pPr>
                      </w:p>
                      <w:p w:rsidR="00330E10" w:rsidRPr="00D657A0" w:rsidRDefault="00330E10" w:rsidP="004D3EEE">
                        <w:pPr>
                          <w:pStyle w:val="1"/>
                          <w:rPr>
                            <w:b/>
                            <w:szCs w:val="28"/>
                          </w:rPr>
                        </w:pPr>
                        <w:r w:rsidRPr="00D657A0">
                          <w:rPr>
                            <w:b/>
                            <w:szCs w:val="28"/>
                          </w:rPr>
                          <w:t>АДМИНИСТРАЦИЯ БРЮХОВЕЦКОГО СЕЛЬСКОГО ПОСЕЛЕНИЯ</w:t>
                        </w:r>
                      </w:p>
                      <w:p w:rsidR="00330E10" w:rsidRDefault="00330E10" w:rsidP="004D3EEE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БРЮХОВЕЦКОГО РАЙОНА</w:t>
                        </w:r>
                      </w:p>
                      <w:p w:rsidR="00330E10" w:rsidRDefault="00330E10" w:rsidP="004D3EEE">
                        <w:pPr>
                          <w:jc w:val="center"/>
                          <w:rPr>
                            <w:b/>
                            <w:sz w:val="12"/>
                            <w:szCs w:val="12"/>
                          </w:rPr>
                        </w:pPr>
                      </w:p>
                      <w:p w:rsidR="00330E10" w:rsidRDefault="00330E10" w:rsidP="004D3EEE">
                        <w:pPr>
                          <w:pStyle w:val="a9"/>
                          <w:snapToGrid w:val="0"/>
                          <w:rPr>
                            <w:bCs w:val="0"/>
                            <w:sz w:val="32"/>
                            <w:szCs w:val="32"/>
                          </w:rPr>
                        </w:pPr>
                        <w:r>
                          <w:rPr>
                            <w:bCs w:val="0"/>
                            <w:sz w:val="32"/>
                            <w:szCs w:val="32"/>
                          </w:rPr>
                          <w:t>ПОСТАНОВЛЕНИЕ</w:t>
                        </w:r>
                      </w:p>
                    </w:tc>
                  </w:tr>
                  <w:tr w:rsidR="00330E10" w:rsidTr="004D3EEE">
                    <w:tc>
                      <w:tcPr>
                        <w:tcW w:w="4927" w:type="dxa"/>
                      </w:tcPr>
                      <w:p w:rsidR="00330E10" w:rsidRDefault="00330E10" w:rsidP="00351186">
                        <w:pPr>
                          <w:snapToGrid w:val="0"/>
                          <w:ind w:left="1080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от </w:t>
                        </w:r>
                        <w:r w:rsidR="00351186" w:rsidRPr="00351186">
                          <w:rPr>
                            <w:sz w:val="28"/>
                          </w:rPr>
                          <w:t>___________</w:t>
                        </w:r>
                      </w:p>
                    </w:tc>
                    <w:tc>
                      <w:tcPr>
                        <w:tcW w:w="4927" w:type="dxa"/>
                      </w:tcPr>
                      <w:p w:rsidR="00330E10" w:rsidRDefault="00330E10" w:rsidP="00351186">
                        <w:pPr>
                          <w:snapToGrid w:val="0"/>
                          <w:ind w:right="1178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№ </w:t>
                        </w:r>
                        <w:r w:rsidR="00351186" w:rsidRPr="00351186">
                          <w:rPr>
                            <w:sz w:val="28"/>
                          </w:rPr>
                          <w:t>_______</w:t>
                        </w:r>
                      </w:p>
                    </w:tc>
                  </w:tr>
                  <w:tr w:rsidR="00330E10" w:rsidTr="004D3EEE">
                    <w:tc>
                      <w:tcPr>
                        <w:tcW w:w="9854" w:type="dxa"/>
                        <w:gridSpan w:val="2"/>
                      </w:tcPr>
                      <w:p w:rsidR="00330E10" w:rsidRDefault="00330E10" w:rsidP="004D3EEE">
                        <w:pPr>
                          <w:snapToGrid w:val="0"/>
                          <w:jc w:val="center"/>
                        </w:pPr>
                        <w:r>
                          <w:t>ст-ца  Брюховецкая</w:t>
                        </w:r>
                      </w:p>
                    </w:tc>
                  </w:tr>
                </w:tbl>
                <w:p w:rsidR="009A1AEB" w:rsidRPr="00330E10" w:rsidRDefault="009A1AEB" w:rsidP="00330E10"/>
              </w:txbxContent>
            </v:textbox>
            <w10:wrap type="square" side="largest" anchorx="margin"/>
          </v:shape>
        </w:pict>
      </w:r>
    </w:p>
    <w:p w:rsidR="00351186" w:rsidRDefault="00351186" w:rsidP="00351186"/>
    <w:p w:rsidR="00351186" w:rsidRPr="00351186" w:rsidRDefault="00351186" w:rsidP="00351186">
      <w:pPr>
        <w:jc w:val="center"/>
        <w:rPr>
          <w:b/>
          <w:sz w:val="28"/>
          <w:szCs w:val="28"/>
        </w:rPr>
      </w:pPr>
      <w:r w:rsidRPr="00351186">
        <w:rPr>
          <w:b/>
          <w:sz w:val="28"/>
          <w:szCs w:val="28"/>
        </w:rPr>
        <w:t>О размещении нестационарных торговых объектов, расположенных</w:t>
      </w:r>
    </w:p>
    <w:p w:rsidR="00351186" w:rsidRPr="00351186" w:rsidRDefault="00351186" w:rsidP="00351186">
      <w:pPr>
        <w:jc w:val="center"/>
        <w:rPr>
          <w:b/>
          <w:sz w:val="28"/>
          <w:szCs w:val="28"/>
        </w:rPr>
      </w:pPr>
      <w:r w:rsidRPr="00351186">
        <w:rPr>
          <w:b/>
          <w:sz w:val="28"/>
          <w:szCs w:val="28"/>
        </w:rPr>
        <w:t>на территории Брюховецкого сельского поселения</w:t>
      </w:r>
    </w:p>
    <w:p w:rsidR="00351186" w:rsidRPr="00351186" w:rsidRDefault="00351186" w:rsidP="00351186">
      <w:pPr>
        <w:jc w:val="center"/>
        <w:rPr>
          <w:b/>
          <w:sz w:val="28"/>
          <w:szCs w:val="28"/>
        </w:rPr>
      </w:pPr>
      <w:r w:rsidRPr="00351186">
        <w:rPr>
          <w:b/>
          <w:sz w:val="28"/>
          <w:szCs w:val="28"/>
        </w:rPr>
        <w:t>Брюховецкого района</w:t>
      </w:r>
    </w:p>
    <w:p w:rsidR="008A24F6" w:rsidRPr="00351186" w:rsidRDefault="008A24F6" w:rsidP="008A24F6">
      <w:pPr>
        <w:rPr>
          <w:sz w:val="28"/>
          <w:szCs w:val="28"/>
        </w:rPr>
      </w:pPr>
    </w:p>
    <w:p w:rsidR="008A24F6" w:rsidRPr="00351186" w:rsidRDefault="008A24F6" w:rsidP="00FA739D">
      <w:pPr>
        <w:jc w:val="both"/>
        <w:rPr>
          <w:sz w:val="28"/>
          <w:szCs w:val="28"/>
        </w:rPr>
      </w:pPr>
    </w:p>
    <w:p w:rsidR="008A24F6" w:rsidRPr="00351186" w:rsidRDefault="008A24F6" w:rsidP="00FA739D">
      <w:pPr>
        <w:jc w:val="both"/>
        <w:rPr>
          <w:sz w:val="28"/>
          <w:szCs w:val="28"/>
        </w:rPr>
      </w:pPr>
    </w:p>
    <w:p w:rsidR="002557E5" w:rsidRDefault="002557E5" w:rsidP="008A24F6">
      <w:pPr>
        <w:ind w:firstLine="709"/>
        <w:jc w:val="both"/>
        <w:rPr>
          <w:sz w:val="28"/>
          <w:szCs w:val="28"/>
        </w:rPr>
      </w:pPr>
      <w:proofErr w:type="gramStart"/>
      <w:r w:rsidRPr="00460951">
        <w:rPr>
          <w:sz w:val="28"/>
          <w:szCs w:val="28"/>
        </w:rPr>
        <w:t xml:space="preserve">В соответствии с </w:t>
      </w:r>
      <w:r w:rsidR="00D82CAC" w:rsidRPr="00A102F1">
        <w:rPr>
          <w:sz w:val="28"/>
          <w:szCs w:val="28"/>
        </w:rPr>
        <w:t xml:space="preserve">Федеральным законом от 6 октября 2003 года </w:t>
      </w:r>
      <w:r w:rsidR="00293EE5">
        <w:rPr>
          <w:sz w:val="28"/>
          <w:szCs w:val="28"/>
        </w:rPr>
        <w:br/>
      </w:r>
      <w:r w:rsidR="00D82CAC" w:rsidRPr="00A102F1">
        <w:rPr>
          <w:sz w:val="28"/>
          <w:szCs w:val="28"/>
        </w:rPr>
        <w:t>№ 131</w:t>
      </w:r>
      <w:r w:rsidR="00AD1C66">
        <w:rPr>
          <w:sz w:val="28"/>
          <w:szCs w:val="28"/>
        </w:rPr>
        <w:t xml:space="preserve"> </w:t>
      </w:r>
      <w:r w:rsidR="00D82CAC" w:rsidRPr="00A102F1">
        <w:rPr>
          <w:sz w:val="28"/>
          <w:szCs w:val="28"/>
        </w:rPr>
        <w:t>-</w:t>
      </w:r>
      <w:r w:rsidR="00293EE5">
        <w:rPr>
          <w:sz w:val="28"/>
          <w:szCs w:val="28"/>
        </w:rPr>
        <w:t xml:space="preserve"> </w:t>
      </w:r>
      <w:r w:rsidR="00D82CAC" w:rsidRPr="00A102F1">
        <w:rPr>
          <w:sz w:val="28"/>
          <w:szCs w:val="28"/>
        </w:rPr>
        <w:t>ФЗ «Об общих принципах организации местного самоуправления в Российской Федерации»</w:t>
      </w:r>
      <w:r w:rsidR="00D82CAC">
        <w:rPr>
          <w:sz w:val="28"/>
          <w:szCs w:val="28"/>
        </w:rPr>
        <w:t xml:space="preserve">, </w:t>
      </w:r>
      <w:r w:rsidRPr="00460951">
        <w:rPr>
          <w:sz w:val="28"/>
          <w:szCs w:val="28"/>
        </w:rPr>
        <w:t>Федеральным законом от 28 декабря 2009 года</w:t>
      </w:r>
      <w:r>
        <w:rPr>
          <w:sz w:val="28"/>
          <w:szCs w:val="28"/>
        </w:rPr>
        <w:t xml:space="preserve"> </w:t>
      </w:r>
      <w:r w:rsidR="00293EE5">
        <w:rPr>
          <w:sz w:val="28"/>
          <w:szCs w:val="28"/>
        </w:rPr>
        <w:br/>
      </w:r>
      <w:r w:rsidRPr="00460951">
        <w:rPr>
          <w:sz w:val="28"/>
          <w:szCs w:val="28"/>
        </w:rPr>
        <w:t>№ 381</w:t>
      </w:r>
      <w:r w:rsidR="00AD1C66">
        <w:rPr>
          <w:sz w:val="28"/>
          <w:szCs w:val="28"/>
        </w:rPr>
        <w:t xml:space="preserve"> </w:t>
      </w:r>
      <w:r w:rsidRPr="00460951">
        <w:rPr>
          <w:sz w:val="28"/>
          <w:szCs w:val="28"/>
        </w:rPr>
        <w:t>-</w:t>
      </w:r>
      <w:r w:rsidR="008B350C">
        <w:rPr>
          <w:sz w:val="28"/>
          <w:szCs w:val="28"/>
        </w:rPr>
        <w:t xml:space="preserve"> </w:t>
      </w:r>
      <w:r w:rsidRPr="00460951">
        <w:rPr>
          <w:sz w:val="28"/>
          <w:szCs w:val="28"/>
        </w:rPr>
        <w:t xml:space="preserve">ФЗ «Об основах государственного регулирования торговой деятельности в Российской Федерации», </w:t>
      </w:r>
      <w:r w:rsidR="008B350C" w:rsidRPr="00460951">
        <w:rPr>
          <w:sz w:val="28"/>
          <w:szCs w:val="28"/>
        </w:rPr>
        <w:t>Федеральным законом от</w:t>
      </w:r>
      <w:r w:rsidR="008B350C">
        <w:rPr>
          <w:sz w:val="28"/>
          <w:szCs w:val="28"/>
        </w:rPr>
        <w:t xml:space="preserve"> 26 июля 2006 года № 135-ФЗ «О защите конкуренции», </w:t>
      </w:r>
      <w:r w:rsidR="00AF0145" w:rsidRPr="00460951">
        <w:rPr>
          <w:sz w:val="28"/>
          <w:szCs w:val="28"/>
        </w:rPr>
        <w:t>Федеральным законом</w:t>
      </w:r>
      <w:r w:rsidR="00AF0145">
        <w:rPr>
          <w:sz w:val="28"/>
          <w:szCs w:val="28"/>
        </w:rPr>
        <w:t xml:space="preserve"> от </w:t>
      </w:r>
      <w:r w:rsidR="00B01091">
        <w:rPr>
          <w:sz w:val="28"/>
          <w:szCs w:val="28"/>
        </w:rPr>
        <w:br/>
      </w:r>
      <w:r w:rsidR="00AF0145">
        <w:rPr>
          <w:sz w:val="28"/>
          <w:szCs w:val="28"/>
        </w:rPr>
        <w:t>27 ноября 2018</w:t>
      </w:r>
      <w:r w:rsidR="00D30D14">
        <w:rPr>
          <w:sz w:val="28"/>
          <w:szCs w:val="28"/>
        </w:rPr>
        <w:t xml:space="preserve"> </w:t>
      </w:r>
      <w:r w:rsidR="00AF0145">
        <w:rPr>
          <w:sz w:val="28"/>
          <w:szCs w:val="28"/>
        </w:rPr>
        <w:t>года № 422 – ФЗ «О</w:t>
      </w:r>
      <w:proofErr w:type="gramEnd"/>
      <w:r w:rsidR="00AF0145">
        <w:rPr>
          <w:sz w:val="28"/>
          <w:szCs w:val="28"/>
        </w:rPr>
        <w:t xml:space="preserve"> проведении эксперементапо установлению специального налогового режима «Налог на профессиональный доход», постановление</w:t>
      </w:r>
      <w:r w:rsidR="00D30D14">
        <w:rPr>
          <w:sz w:val="28"/>
          <w:szCs w:val="28"/>
        </w:rPr>
        <w:t>м</w:t>
      </w:r>
      <w:r w:rsidR="00AF0145">
        <w:rPr>
          <w:sz w:val="28"/>
          <w:szCs w:val="28"/>
        </w:rPr>
        <w:t xml:space="preserve"> Правительства </w:t>
      </w:r>
      <w:proofErr w:type="gramStart"/>
      <w:r w:rsidR="00AF0145">
        <w:rPr>
          <w:sz w:val="28"/>
          <w:szCs w:val="28"/>
        </w:rPr>
        <w:t>Российской</w:t>
      </w:r>
      <w:proofErr w:type="gramEnd"/>
      <w:r w:rsidR="00AF0145">
        <w:rPr>
          <w:sz w:val="28"/>
          <w:szCs w:val="28"/>
        </w:rPr>
        <w:t xml:space="preserve"> Федереации от 12 марта 2022 года </w:t>
      </w:r>
      <w:proofErr w:type="gramStart"/>
      <w:r w:rsidR="00AF0145">
        <w:rPr>
          <w:sz w:val="28"/>
          <w:szCs w:val="28"/>
        </w:rPr>
        <w:t>№ 353 «Об особенностях разрешительной деятельности в Российской Федерации в 2022 году»,</w:t>
      </w:r>
      <w:r w:rsidR="00D30D14">
        <w:rPr>
          <w:sz w:val="28"/>
          <w:szCs w:val="28"/>
        </w:rPr>
        <w:t xml:space="preserve"> </w:t>
      </w:r>
      <w:r w:rsidR="00D30D14" w:rsidRPr="00460951">
        <w:rPr>
          <w:sz w:val="28"/>
          <w:szCs w:val="28"/>
        </w:rPr>
        <w:t xml:space="preserve">Законом Краснодарского края от </w:t>
      </w:r>
      <w:r w:rsidR="00D30D14">
        <w:rPr>
          <w:sz w:val="28"/>
          <w:szCs w:val="28"/>
        </w:rPr>
        <w:br/>
      </w:r>
      <w:r w:rsidR="00D30D14" w:rsidRPr="00460951">
        <w:rPr>
          <w:sz w:val="28"/>
          <w:szCs w:val="28"/>
        </w:rPr>
        <w:t xml:space="preserve">31 мая 2005 года № 879-КЗ «О государственной политике Краснодарского края </w:t>
      </w:r>
      <w:r w:rsidR="00D30D14">
        <w:rPr>
          <w:sz w:val="28"/>
          <w:szCs w:val="28"/>
        </w:rPr>
        <w:t xml:space="preserve">в сфере торговой деятельности», приказом Департамента потребительской сферы и регулирования рынка алкоголя Краснодарского края от 11 августа </w:t>
      </w:r>
      <w:r w:rsidR="00D30D14">
        <w:rPr>
          <w:sz w:val="28"/>
          <w:szCs w:val="28"/>
        </w:rPr>
        <w:br/>
        <w:t xml:space="preserve">2022 года № 136 «Об утверждении Порядка продления сроков договоров и разрешительных документов в сфере торговой деятельности», </w:t>
      </w:r>
      <w:r w:rsidR="00C12A77">
        <w:rPr>
          <w:sz w:val="28"/>
          <w:szCs w:val="28"/>
        </w:rPr>
        <w:t>так</w:t>
      </w:r>
      <w:r w:rsidR="000A58D7">
        <w:rPr>
          <w:sz w:val="28"/>
          <w:szCs w:val="28"/>
        </w:rPr>
        <w:t xml:space="preserve">же </w:t>
      </w:r>
      <w:r w:rsidRPr="00460951">
        <w:rPr>
          <w:sz w:val="28"/>
          <w:szCs w:val="28"/>
        </w:rPr>
        <w:t>в</w:t>
      </w:r>
      <w:proofErr w:type="gramEnd"/>
      <w:r w:rsidRPr="00460951">
        <w:rPr>
          <w:sz w:val="28"/>
          <w:szCs w:val="28"/>
        </w:rPr>
        <w:t xml:space="preserve"> целях обеспечения единого порядка размещения нестационарн</w:t>
      </w:r>
      <w:r>
        <w:rPr>
          <w:sz w:val="28"/>
          <w:szCs w:val="28"/>
        </w:rPr>
        <w:t>ых</w:t>
      </w:r>
      <w:r w:rsidRPr="004609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торговых объектов, </w:t>
      </w:r>
      <w:r w:rsidRPr="00460951">
        <w:rPr>
          <w:sz w:val="28"/>
          <w:szCs w:val="28"/>
        </w:rPr>
        <w:t>создания равных возможностей для реализации прав хозяйствующих субъектов на осуществление торговой деятельности</w:t>
      </w:r>
      <w:r w:rsidR="00D30D14">
        <w:rPr>
          <w:sz w:val="28"/>
          <w:szCs w:val="28"/>
        </w:rPr>
        <w:t>, предоставлени</w:t>
      </w:r>
      <w:r w:rsidR="00BA52EF">
        <w:rPr>
          <w:sz w:val="28"/>
          <w:szCs w:val="28"/>
        </w:rPr>
        <w:t xml:space="preserve">я </w:t>
      </w:r>
      <w:r w:rsidR="00D30D14">
        <w:rPr>
          <w:sz w:val="28"/>
          <w:szCs w:val="28"/>
        </w:rPr>
        <w:t>услуг населению</w:t>
      </w:r>
      <w:r w:rsidRPr="00460951">
        <w:rPr>
          <w:sz w:val="28"/>
          <w:szCs w:val="28"/>
        </w:rPr>
        <w:t xml:space="preserve"> на территории Брюховецкого сельског</w:t>
      </w:r>
      <w:r>
        <w:rPr>
          <w:sz w:val="28"/>
          <w:szCs w:val="28"/>
        </w:rPr>
        <w:t>о поселения Брюховецкого района</w:t>
      </w:r>
      <w:r w:rsidRPr="00460951">
        <w:rPr>
          <w:sz w:val="28"/>
          <w:szCs w:val="28"/>
        </w:rPr>
        <w:t xml:space="preserve"> </w:t>
      </w:r>
      <w:r w:rsidR="00D30D14">
        <w:rPr>
          <w:sz w:val="28"/>
          <w:szCs w:val="28"/>
        </w:rPr>
        <w:br/>
      </w:r>
      <w:proofErr w:type="gramStart"/>
      <w:r w:rsidRPr="00D1165F">
        <w:rPr>
          <w:sz w:val="28"/>
          <w:szCs w:val="28"/>
        </w:rPr>
        <w:t>п</w:t>
      </w:r>
      <w:proofErr w:type="gramEnd"/>
      <w:r w:rsidRPr="00D1165F">
        <w:rPr>
          <w:sz w:val="28"/>
          <w:szCs w:val="28"/>
        </w:rPr>
        <w:t xml:space="preserve"> о с т а н о в л я ю:</w:t>
      </w:r>
    </w:p>
    <w:p w:rsidR="002557E5" w:rsidRPr="00CA15E8" w:rsidRDefault="000A58D7" w:rsidP="002557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557E5" w:rsidRPr="00CA15E8">
        <w:rPr>
          <w:sz w:val="28"/>
          <w:szCs w:val="28"/>
        </w:rPr>
        <w:t> Утвердить:</w:t>
      </w:r>
    </w:p>
    <w:p w:rsidR="002557E5" w:rsidRDefault="002557E5" w:rsidP="002557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Порядок размещения нестационарных торговых объектов</w:t>
      </w:r>
      <w:r w:rsidR="00293EE5">
        <w:rPr>
          <w:sz w:val="28"/>
          <w:szCs w:val="28"/>
        </w:rPr>
        <w:t xml:space="preserve"> </w:t>
      </w:r>
      <w:r>
        <w:rPr>
          <w:sz w:val="28"/>
          <w:szCs w:val="28"/>
        </w:rPr>
        <w:t>на территории Брюховецкого сельского поселения Бр</w:t>
      </w:r>
      <w:r w:rsidR="00AE74CD">
        <w:rPr>
          <w:sz w:val="28"/>
          <w:szCs w:val="28"/>
        </w:rPr>
        <w:t>юховецкого района (Приложение</w:t>
      </w:r>
      <w:r w:rsidR="000A58D7">
        <w:rPr>
          <w:sz w:val="28"/>
          <w:szCs w:val="28"/>
        </w:rPr>
        <w:t xml:space="preserve"> </w:t>
      </w:r>
      <w:r>
        <w:rPr>
          <w:sz w:val="28"/>
          <w:szCs w:val="28"/>
        </w:rPr>
        <w:t>1).</w:t>
      </w:r>
    </w:p>
    <w:p w:rsidR="002557E5" w:rsidRDefault="002557E5" w:rsidP="002557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 Положение </w:t>
      </w:r>
      <w:r w:rsidR="00FB7963">
        <w:rPr>
          <w:sz w:val="28"/>
          <w:szCs w:val="28"/>
        </w:rPr>
        <w:t>об</w:t>
      </w:r>
      <w:r w:rsidR="00AD1C66">
        <w:rPr>
          <w:sz w:val="28"/>
          <w:szCs w:val="28"/>
        </w:rPr>
        <w:t xml:space="preserve"> </w:t>
      </w:r>
      <w:r w:rsidR="00FB7963">
        <w:rPr>
          <w:sz w:val="28"/>
          <w:szCs w:val="28"/>
        </w:rPr>
        <w:t xml:space="preserve">организации и порядке проведения открытого аукциона на право заключения договора на размещение нестационарных </w:t>
      </w:r>
      <w:r w:rsidR="000A58D7">
        <w:rPr>
          <w:sz w:val="28"/>
          <w:szCs w:val="28"/>
        </w:rPr>
        <w:lastRenderedPageBreak/>
        <w:t xml:space="preserve">торговых объектов </w:t>
      </w:r>
      <w:r>
        <w:rPr>
          <w:sz w:val="28"/>
          <w:szCs w:val="28"/>
        </w:rPr>
        <w:t>на территории Брюховецкого сельского поселения Брюховецкого райо</w:t>
      </w:r>
      <w:r w:rsidR="00AE74CD">
        <w:rPr>
          <w:sz w:val="28"/>
          <w:szCs w:val="28"/>
        </w:rPr>
        <w:t xml:space="preserve">на (Приложение </w:t>
      </w:r>
      <w:r>
        <w:rPr>
          <w:sz w:val="28"/>
          <w:szCs w:val="28"/>
        </w:rPr>
        <w:t>2).</w:t>
      </w:r>
    </w:p>
    <w:p w:rsidR="00FB7963" w:rsidRPr="00FB7963" w:rsidRDefault="002557E5" w:rsidP="00FB7963">
      <w:pPr>
        <w:ind w:firstLine="709"/>
        <w:jc w:val="both"/>
        <w:rPr>
          <w:sz w:val="28"/>
          <w:szCs w:val="28"/>
        </w:rPr>
      </w:pPr>
      <w:r w:rsidRPr="00CA15E8">
        <w:rPr>
          <w:sz w:val="28"/>
          <w:szCs w:val="28"/>
        </w:rPr>
        <w:t>1.3. Состав</w:t>
      </w:r>
      <w:r>
        <w:rPr>
          <w:sz w:val="28"/>
          <w:szCs w:val="28"/>
        </w:rPr>
        <w:t xml:space="preserve"> </w:t>
      </w:r>
      <w:r w:rsidRPr="00CA15E8">
        <w:rPr>
          <w:sz w:val="28"/>
          <w:szCs w:val="28"/>
        </w:rPr>
        <w:t xml:space="preserve">комиссии </w:t>
      </w:r>
      <w:r w:rsidR="00FB7963" w:rsidRPr="00FB7963">
        <w:rPr>
          <w:bCs/>
          <w:sz w:val="28"/>
          <w:szCs w:val="28"/>
        </w:rPr>
        <w:t>по проведению</w:t>
      </w:r>
      <w:r w:rsidR="00FB7963" w:rsidRPr="00FB7963">
        <w:rPr>
          <w:sz w:val="28"/>
          <w:szCs w:val="28"/>
        </w:rPr>
        <w:t xml:space="preserve"> </w:t>
      </w:r>
      <w:r w:rsidR="00FB7963">
        <w:rPr>
          <w:sz w:val="28"/>
          <w:szCs w:val="28"/>
        </w:rPr>
        <w:t>открытого аукциона на право размещения не</w:t>
      </w:r>
      <w:r w:rsidR="000A58D7">
        <w:rPr>
          <w:sz w:val="28"/>
          <w:szCs w:val="28"/>
        </w:rPr>
        <w:t xml:space="preserve">стационарных торговых объектов </w:t>
      </w:r>
      <w:r w:rsidR="00FB7963">
        <w:rPr>
          <w:sz w:val="28"/>
          <w:szCs w:val="28"/>
        </w:rPr>
        <w:t>на территории Брюховецкого сельского поселения Бр</w:t>
      </w:r>
      <w:r w:rsidR="00AE74CD">
        <w:rPr>
          <w:sz w:val="28"/>
          <w:szCs w:val="28"/>
        </w:rPr>
        <w:t xml:space="preserve">юховецкого района (Приложение </w:t>
      </w:r>
      <w:r w:rsidR="00FB7963">
        <w:rPr>
          <w:sz w:val="28"/>
          <w:szCs w:val="28"/>
        </w:rPr>
        <w:t>3).</w:t>
      </w:r>
    </w:p>
    <w:p w:rsidR="002557E5" w:rsidRDefault="002557E5" w:rsidP="002557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 Методику определения</w:t>
      </w:r>
      <w:r w:rsidR="00FB7963">
        <w:rPr>
          <w:sz w:val="28"/>
          <w:szCs w:val="28"/>
        </w:rPr>
        <w:t xml:space="preserve"> начального (минимального) размера платы на право размещения нестационарных торговых объектов на территории Брюховецкого сельского поселения Брюховецкого района</w:t>
      </w:r>
      <w:r w:rsidR="00AE74CD">
        <w:rPr>
          <w:sz w:val="28"/>
          <w:szCs w:val="28"/>
        </w:rPr>
        <w:t xml:space="preserve"> (Приложение </w:t>
      </w:r>
      <w:r>
        <w:rPr>
          <w:sz w:val="28"/>
          <w:szCs w:val="28"/>
        </w:rPr>
        <w:t>4).</w:t>
      </w:r>
    </w:p>
    <w:p w:rsidR="00533EBF" w:rsidRPr="00AD1C66" w:rsidRDefault="002557E5" w:rsidP="00FE70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Признать утратившим силу</w:t>
      </w:r>
      <w:r w:rsidR="00AD1C66">
        <w:rPr>
          <w:sz w:val="28"/>
          <w:szCs w:val="28"/>
        </w:rPr>
        <w:t xml:space="preserve"> </w:t>
      </w:r>
      <w:r w:rsidR="00FE708B">
        <w:rPr>
          <w:sz w:val="28"/>
          <w:szCs w:val="28"/>
        </w:rPr>
        <w:t xml:space="preserve">постановление </w:t>
      </w:r>
      <w:r w:rsidR="00FE708B" w:rsidRPr="00FB7963">
        <w:rPr>
          <w:sz w:val="28"/>
          <w:szCs w:val="28"/>
        </w:rPr>
        <w:t>адм</w:t>
      </w:r>
      <w:r w:rsidR="009C5076" w:rsidRPr="00FB7963">
        <w:rPr>
          <w:sz w:val="28"/>
          <w:szCs w:val="28"/>
        </w:rPr>
        <w:t>ини</w:t>
      </w:r>
      <w:r w:rsidR="00FE708B" w:rsidRPr="00FB7963">
        <w:rPr>
          <w:sz w:val="28"/>
          <w:szCs w:val="28"/>
        </w:rPr>
        <w:t>с</w:t>
      </w:r>
      <w:r w:rsidR="009C5076" w:rsidRPr="00FB7963">
        <w:rPr>
          <w:sz w:val="28"/>
          <w:szCs w:val="28"/>
        </w:rPr>
        <w:t>т</w:t>
      </w:r>
      <w:r w:rsidR="00FE708B" w:rsidRPr="00FB7963">
        <w:rPr>
          <w:sz w:val="28"/>
          <w:szCs w:val="28"/>
        </w:rPr>
        <w:t>рации</w:t>
      </w:r>
      <w:r w:rsidR="00FE708B">
        <w:rPr>
          <w:sz w:val="28"/>
          <w:szCs w:val="28"/>
        </w:rPr>
        <w:t xml:space="preserve"> Брюховецкого сельского поселения Брюховецкого района от </w:t>
      </w:r>
      <w:r w:rsidR="00351186">
        <w:rPr>
          <w:sz w:val="28"/>
          <w:szCs w:val="28"/>
        </w:rPr>
        <w:t>13 ноября 2024</w:t>
      </w:r>
      <w:r w:rsidR="00FE708B">
        <w:rPr>
          <w:sz w:val="28"/>
          <w:szCs w:val="28"/>
        </w:rPr>
        <w:t xml:space="preserve"> года № </w:t>
      </w:r>
      <w:r w:rsidR="00351186">
        <w:rPr>
          <w:sz w:val="28"/>
          <w:szCs w:val="28"/>
        </w:rPr>
        <w:t>279</w:t>
      </w:r>
      <w:r w:rsidR="00FE708B">
        <w:rPr>
          <w:sz w:val="28"/>
          <w:szCs w:val="28"/>
        </w:rPr>
        <w:t xml:space="preserve"> «</w:t>
      </w:r>
      <w:r w:rsidR="00FE708B" w:rsidRPr="00FE708B">
        <w:rPr>
          <w:sz w:val="28"/>
          <w:szCs w:val="28"/>
        </w:rPr>
        <w:t>О размещении нестационарных торговых объектов, расположенных на территории Брюховецкого сельского поселения Брюховецкого района</w:t>
      </w:r>
      <w:r w:rsidR="00FB7963">
        <w:rPr>
          <w:sz w:val="28"/>
          <w:szCs w:val="28"/>
        </w:rPr>
        <w:t>».</w:t>
      </w:r>
    </w:p>
    <w:p w:rsidR="008A24F6" w:rsidRPr="00D1165F" w:rsidRDefault="00FE708B" w:rsidP="008A24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B2CC1">
        <w:rPr>
          <w:sz w:val="28"/>
          <w:szCs w:val="28"/>
        </w:rPr>
        <w:t>. </w:t>
      </w:r>
      <w:r w:rsidR="006B2CC1" w:rsidRPr="006B2CC1">
        <w:rPr>
          <w:sz w:val="28"/>
          <w:szCs w:val="28"/>
        </w:rPr>
        <w:t>Специалисту 1 категории отдела по социальным вопросам, торговле, взаимодействию с общественностью и правоохранительными органами администрации Брюховецкого сельского поселения Брюховецкого района О.В. Борисенко обеспечить размещение (опубликование) настоящего постановления на официальном сайте администрации Брюховецкого сельского поселения Брюховецкого района в информационно-телекоммуникационной сети «Интернет».</w:t>
      </w:r>
    </w:p>
    <w:p w:rsidR="00FC5419" w:rsidRDefault="00FE708B" w:rsidP="00FC541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C5419" w:rsidRPr="00043D48">
        <w:rPr>
          <w:sz w:val="28"/>
          <w:szCs w:val="28"/>
        </w:rPr>
        <w:t>. </w:t>
      </w:r>
      <w:r w:rsidR="00FC5419">
        <w:rPr>
          <w:sz w:val="28"/>
          <w:szCs w:val="28"/>
        </w:rPr>
        <w:t>П</w:t>
      </w:r>
      <w:r w:rsidR="00FC5419" w:rsidRPr="00043D48">
        <w:rPr>
          <w:sz w:val="28"/>
          <w:szCs w:val="28"/>
        </w:rPr>
        <w:t xml:space="preserve">остановление вступает в силу со дня его </w:t>
      </w:r>
      <w:r w:rsidR="00A01322">
        <w:rPr>
          <w:sz w:val="28"/>
          <w:szCs w:val="28"/>
        </w:rPr>
        <w:t>о</w:t>
      </w:r>
      <w:r w:rsidR="007B7E05">
        <w:rPr>
          <w:sz w:val="28"/>
          <w:szCs w:val="28"/>
        </w:rPr>
        <w:t>публикования</w:t>
      </w:r>
      <w:r w:rsidR="00FC5419" w:rsidRPr="00043D48">
        <w:rPr>
          <w:sz w:val="28"/>
          <w:szCs w:val="28"/>
        </w:rPr>
        <w:t>.</w:t>
      </w:r>
    </w:p>
    <w:p w:rsidR="00FC5419" w:rsidRDefault="00FC5419" w:rsidP="00706312">
      <w:pPr>
        <w:ind w:firstLine="709"/>
        <w:jc w:val="both"/>
        <w:rPr>
          <w:sz w:val="28"/>
          <w:szCs w:val="28"/>
        </w:rPr>
      </w:pPr>
    </w:p>
    <w:p w:rsidR="00BA52EF" w:rsidRDefault="00BA52EF" w:rsidP="00706312">
      <w:pPr>
        <w:ind w:firstLine="709"/>
        <w:jc w:val="both"/>
        <w:rPr>
          <w:sz w:val="28"/>
          <w:szCs w:val="28"/>
        </w:rPr>
      </w:pPr>
    </w:p>
    <w:p w:rsidR="00FD1ABA" w:rsidRDefault="00FD1ABA" w:rsidP="00FA739D">
      <w:pPr>
        <w:jc w:val="both"/>
        <w:rPr>
          <w:sz w:val="28"/>
          <w:szCs w:val="28"/>
        </w:rPr>
      </w:pPr>
    </w:p>
    <w:p w:rsidR="00F41315" w:rsidRDefault="005C28F3" w:rsidP="00FA739D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FD1ABA" w:rsidRPr="00D1165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FD1ABA" w:rsidRPr="00D1165F">
        <w:rPr>
          <w:sz w:val="28"/>
          <w:szCs w:val="28"/>
        </w:rPr>
        <w:t xml:space="preserve"> Брюховецкого сельского </w:t>
      </w:r>
    </w:p>
    <w:p w:rsidR="000925C2" w:rsidRPr="00D1165F" w:rsidRDefault="00FD1ABA" w:rsidP="00FE708B">
      <w:pPr>
        <w:ind w:right="-144"/>
        <w:jc w:val="both"/>
        <w:rPr>
          <w:sz w:val="28"/>
          <w:szCs w:val="28"/>
        </w:rPr>
      </w:pPr>
      <w:r w:rsidRPr="00D1165F">
        <w:rPr>
          <w:sz w:val="28"/>
          <w:szCs w:val="28"/>
        </w:rPr>
        <w:t xml:space="preserve">поселения Брюховецкого района  </w:t>
      </w:r>
      <w:r w:rsidR="00D1165F">
        <w:rPr>
          <w:sz w:val="28"/>
          <w:szCs w:val="28"/>
        </w:rPr>
        <w:t xml:space="preserve">   </w:t>
      </w:r>
      <w:r w:rsidRPr="00D1165F">
        <w:rPr>
          <w:sz w:val="28"/>
          <w:szCs w:val="28"/>
        </w:rPr>
        <w:t xml:space="preserve">                                            </w:t>
      </w:r>
      <w:r w:rsidR="00576C4E">
        <w:rPr>
          <w:sz w:val="28"/>
          <w:szCs w:val="28"/>
        </w:rPr>
        <w:t xml:space="preserve">  </w:t>
      </w:r>
      <w:r w:rsidRPr="00D1165F">
        <w:rPr>
          <w:sz w:val="28"/>
          <w:szCs w:val="28"/>
        </w:rPr>
        <w:t xml:space="preserve">    </w:t>
      </w:r>
      <w:r w:rsidR="00F41315">
        <w:rPr>
          <w:sz w:val="28"/>
          <w:szCs w:val="28"/>
        </w:rPr>
        <w:t xml:space="preserve">    </w:t>
      </w:r>
      <w:r w:rsidRPr="00D1165F">
        <w:rPr>
          <w:sz w:val="28"/>
          <w:szCs w:val="28"/>
        </w:rPr>
        <w:t xml:space="preserve"> </w:t>
      </w:r>
      <w:r w:rsidR="00D82CAC">
        <w:rPr>
          <w:sz w:val="28"/>
          <w:szCs w:val="28"/>
        </w:rPr>
        <w:t>Е.В. </w:t>
      </w:r>
      <w:r w:rsidR="005C28F3">
        <w:rPr>
          <w:sz w:val="28"/>
          <w:szCs w:val="28"/>
        </w:rPr>
        <w:t>Самохин</w:t>
      </w:r>
      <w:r w:rsidRPr="00D1165F">
        <w:rPr>
          <w:sz w:val="28"/>
          <w:szCs w:val="28"/>
        </w:rPr>
        <w:t xml:space="preserve">  </w:t>
      </w:r>
      <w:r w:rsidR="009744A0" w:rsidRPr="00D1165F">
        <w:rPr>
          <w:sz w:val="28"/>
          <w:szCs w:val="28"/>
        </w:rPr>
        <w:t xml:space="preserve"> </w:t>
      </w:r>
      <w:r w:rsidR="00D1165F">
        <w:rPr>
          <w:sz w:val="28"/>
          <w:szCs w:val="28"/>
        </w:rPr>
        <w:t xml:space="preserve">                        </w:t>
      </w:r>
    </w:p>
    <w:sectPr w:rsidR="000925C2" w:rsidRPr="00D1165F" w:rsidSect="00F44E1D">
      <w:headerReference w:type="default" r:id="rId9"/>
      <w:pgSz w:w="11905" w:h="16837"/>
      <w:pgMar w:top="567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7E73" w:rsidRDefault="00A77E73" w:rsidP="00596A46">
      <w:r>
        <w:separator/>
      </w:r>
    </w:p>
  </w:endnote>
  <w:endnote w:type="continuationSeparator" w:id="0">
    <w:p w:rsidR="00A77E73" w:rsidRDefault="00A77E73" w:rsidP="00596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7E73" w:rsidRDefault="00A77E73" w:rsidP="00596A46">
      <w:r>
        <w:separator/>
      </w:r>
    </w:p>
  </w:footnote>
  <w:footnote w:type="continuationSeparator" w:id="0">
    <w:p w:rsidR="00A77E73" w:rsidRDefault="00A77E73" w:rsidP="00596A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025719"/>
    </w:sdtPr>
    <w:sdtEndPr>
      <w:rPr>
        <w:sz w:val="28"/>
        <w:szCs w:val="28"/>
      </w:rPr>
    </w:sdtEndPr>
    <w:sdtContent>
      <w:p w:rsidR="00F44E1D" w:rsidRPr="00F44E1D" w:rsidRDefault="007B34DA">
        <w:pPr>
          <w:pStyle w:val="ac"/>
          <w:jc w:val="center"/>
          <w:rPr>
            <w:sz w:val="28"/>
            <w:szCs w:val="28"/>
          </w:rPr>
        </w:pPr>
        <w:r w:rsidRPr="00F44E1D">
          <w:rPr>
            <w:sz w:val="28"/>
            <w:szCs w:val="28"/>
          </w:rPr>
          <w:fldChar w:fldCharType="begin"/>
        </w:r>
        <w:r w:rsidR="00F44E1D" w:rsidRPr="00F44E1D">
          <w:rPr>
            <w:sz w:val="28"/>
            <w:szCs w:val="28"/>
          </w:rPr>
          <w:instrText xml:space="preserve"> PAGE   \* MERGEFORMAT </w:instrText>
        </w:r>
        <w:r w:rsidRPr="00F44E1D">
          <w:rPr>
            <w:sz w:val="28"/>
            <w:szCs w:val="28"/>
          </w:rPr>
          <w:fldChar w:fldCharType="separate"/>
        </w:r>
        <w:r w:rsidR="00FC7974">
          <w:rPr>
            <w:noProof/>
            <w:sz w:val="28"/>
            <w:szCs w:val="28"/>
          </w:rPr>
          <w:t>2</w:t>
        </w:r>
        <w:r w:rsidRPr="00F44E1D">
          <w:rPr>
            <w:sz w:val="28"/>
            <w:szCs w:val="28"/>
          </w:rPr>
          <w:fldChar w:fldCharType="end"/>
        </w:r>
      </w:p>
    </w:sdtContent>
  </w:sdt>
  <w:p w:rsidR="00F44E1D" w:rsidRPr="00F44E1D" w:rsidRDefault="00F44E1D">
    <w:pPr>
      <w:pStyle w:val="ac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60072639"/>
    <w:multiLevelType w:val="hybridMultilevel"/>
    <w:tmpl w:val="67B29054"/>
    <w:lvl w:ilvl="0" w:tplc="9FB8D21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D58C9"/>
    <w:rsid w:val="000142A5"/>
    <w:rsid w:val="00036FD8"/>
    <w:rsid w:val="0004294F"/>
    <w:rsid w:val="00043D48"/>
    <w:rsid w:val="00043DC1"/>
    <w:rsid w:val="00050B18"/>
    <w:rsid w:val="00050D7E"/>
    <w:rsid w:val="00061797"/>
    <w:rsid w:val="00067D79"/>
    <w:rsid w:val="000738E3"/>
    <w:rsid w:val="000925C2"/>
    <w:rsid w:val="00094DB3"/>
    <w:rsid w:val="000A23C1"/>
    <w:rsid w:val="000A58D7"/>
    <w:rsid w:val="000B06CC"/>
    <w:rsid w:val="000B28D8"/>
    <w:rsid w:val="000B54B4"/>
    <w:rsid w:val="000C7541"/>
    <w:rsid w:val="000C75FD"/>
    <w:rsid w:val="000E16A7"/>
    <w:rsid w:val="000F5A0D"/>
    <w:rsid w:val="000F7EF0"/>
    <w:rsid w:val="00105C42"/>
    <w:rsid w:val="001639A7"/>
    <w:rsid w:val="00166C3C"/>
    <w:rsid w:val="001876F0"/>
    <w:rsid w:val="00192C0E"/>
    <w:rsid w:val="0019541C"/>
    <w:rsid w:val="00195959"/>
    <w:rsid w:val="001A0B2B"/>
    <w:rsid w:val="001B09A5"/>
    <w:rsid w:val="001B5432"/>
    <w:rsid w:val="001C4FA4"/>
    <w:rsid w:val="001D1323"/>
    <w:rsid w:val="001E5B94"/>
    <w:rsid w:val="001F1829"/>
    <w:rsid w:val="00205783"/>
    <w:rsid w:val="002074B4"/>
    <w:rsid w:val="002146CB"/>
    <w:rsid w:val="0021496F"/>
    <w:rsid w:val="0023095C"/>
    <w:rsid w:val="0023132C"/>
    <w:rsid w:val="0023281A"/>
    <w:rsid w:val="00236959"/>
    <w:rsid w:val="00247254"/>
    <w:rsid w:val="002557E5"/>
    <w:rsid w:val="002564B6"/>
    <w:rsid w:val="002657A0"/>
    <w:rsid w:val="00274988"/>
    <w:rsid w:val="00275904"/>
    <w:rsid w:val="00283228"/>
    <w:rsid w:val="00290968"/>
    <w:rsid w:val="00293EE5"/>
    <w:rsid w:val="002A75B2"/>
    <w:rsid w:val="002B01DD"/>
    <w:rsid w:val="002B6211"/>
    <w:rsid w:val="002F3AEA"/>
    <w:rsid w:val="002F547A"/>
    <w:rsid w:val="00300209"/>
    <w:rsid w:val="003152E4"/>
    <w:rsid w:val="00326F92"/>
    <w:rsid w:val="00327C42"/>
    <w:rsid w:val="00330E10"/>
    <w:rsid w:val="00345BC4"/>
    <w:rsid w:val="00346588"/>
    <w:rsid w:val="00347CE1"/>
    <w:rsid w:val="00351186"/>
    <w:rsid w:val="00354645"/>
    <w:rsid w:val="0036036D"/>
    <w:rsid w:val="00360477"/>
    <w:rsid w:val="00376B02"/>
    <w:rsid w:val="0039487F"/>
    <w:rsid w:val="003B3025"/>
    <w:rsid w:val="003C4A7E"/>
    <w:rsid w:val="003D2DF6"/>
    <w:rsid w:val="003E3BD1"/>
    <w:rsid w:val="003F7CBC"/>
    <w:rsid w:val="00401BE3"/>
    <w:rsid w:val="00437261"/>
    <w:rsid w:val="00442077"/>
    <w:rsid w:val="004600FF"/>
    <w:rsid w:val="0046073E"/>
    <w:rsid w:val="0047077A"/>
    <w:rsid w:val="004813D3"/>
    <w:rsid w:val="00491970"/>
    <w:rsid w:val="004A39CF"/>
    <w:rsid w:val="004B30F7"/>
    <w:rsid w:val="004B7C92"/>
    <w:rsid w:val="004C2F56"/>
    <w:rsid w:val="004C71C5"/>
    <w:rsid w:val="004D0B36"/>
    <w:rsid w:val="004D3EEE"/>
    <w:rsid w:val="004D4418"/>
    <w:rsid w:val="004D6DA1"/>
    <w:rsid w:val="004E3F7F"/>
    <w:rsid w:val="00503E70"/>
    <w:rsid w:val="00515D40"/>
    <w:rsid w:val="005265F4"/>
    <w:rsid w:val="00533EBF"/>
    <w:rsid w:val="00534640"/>
    <w:rsid w:val="00534678"/>
    <w:rsid w:val="00546720"/>
    <w:rsid w:val="005546B0"/>
    <w:rsid w:val="00556BB9"/>
    <w:rsid w:val="00562BAA"/>
    <w:rsid w:val="0057486D"/>
    <w:rsid w:val="00574A87"/>
    <w:rsid w:val="00576C4E"/>
    <w:rsid w:val="00581F56"/>
    <w:rsid w:val="00596A46"/>
    <w:rsid w:val="005A79D5"/>
    <w:rsid w:val="005B0B2A"/>
    <w:rsid w:val="005C28F3"/>
    <w:rsid w:val="005C566D"/>
    <w:rsid w:val="005C72BD"/>
    <w:rsid w:val="005D234A"/>
    <w:rsid w:val="005D62E4"/>
    <w:rsid w:val="005F067B"/>
    <w:rsid w:val="005F6010"/>
    <w:rsid w:val="00626597"/>
    <w:rsid w:val="006330A8"/>
    <w:rsid w:val="00642D59"/>
    <w:rsid w:val="00654DCF"/>
    <w:rsid w:val="00670D1A"/>
    <w:rsid w:val="00671CFF"/>
    <w:rsid w:val="00677B61"/>
    <w:rsid w:val="006A147C"/>
    <w:rsid w:val="006A474B"/>
    <w:rsid w:val="006A6105"/>
    <w:rsid w:val="006B17AB"/>
    <w:rsid w:val="006B2CC1"/>
    <w:rsid w:val="006B49AA"/>
    <w:rsid w:val="007005D1"/>
    <w:rsid w:val="00706312"/>
    <w:rsid w:val="00735C02"/>
    <w:rsid w:val="00750E8E"/>
    <w:rsid w:val="007560BA"/>
    <w:rsid w:val="00760EFE"/>
    <w:rsid w:val="007672F9"/>
    <w:rsid w:val="00773F0C"/>
    <w:rsid w:val="0078538F"/>
    <w:rsid w:val="007861FC"/>
    <w:rsid w:val="00787C3A"/>
    <w:rsid w:val="007957B1"/>
    <w:rsid w:val="007A1433"/>
    <w:rsid w:val="007B34DA"/>
    <w:rsid w:val="007B7E05"/>
    <w:rsid w:val="007C0A82"/>
    <w:rsid w:val="007D58C9"/>
    <w:rsid w:val="007E5C3B"/>
    <w:rsid w:val="008075D1"/>
    <w:rsid w:val="00857CD4"/>
    <w:rsid w:val="00862981"/>
    <w:rsid w:val="00875BC0"/>
    <w:rsid w:val="008774C3"/>
    <w:rsid w:val="0089431A"/>
    <w:rsid w:val="0089772A"/>
    <w:rsid w:val="008A127C"/>
    <w:rsid w:val="008A24F6"/>
    <w:rsid w:val="008A3EC8"/>
    <w:rsid w:val="008A4A93"/>
    <w:rsid w:val="008B350C"/>
    <w:rsid w:val="008E23DC"/>
    <w:rsid w:val="00946CA2"/>
    <w:rsid w:val="009705B1"/>
    <w:rsid w:val="009744A0"/>
    <w:rsid w:val="00977EB4"/>
    <w:rsid w:val="00990398"/>
    <w:rsid w:val="009A0F4C"/>
    <w:rsid w:val="009A1AEB"/>
    <w:rsid w:val="009C5076"/>
    <w:rsid w:val="00A01322"/>
    <w:rsid w:val="00A03F53"/>
    <w:rsid w:val="00A074A5"/>
    <w:rsid w:val="00A15275"/>
    <w:rsid w:val="00A42D33"/>
    <w:rsid w:val="00A43309"/>
    <w:rsid w:val="00A4452C"/>
    <w:rsid w:val="00A73403"/>
    <w:rsid w:val="00A77E73"/>
    <w:rsid w:val="00AA34A5"/>
    <w:rsid w:val="00AB253E"/>
    <w:rsid w:val="00AD1C66"/>
    <w:rsid w:val="00AE17A4"/>
    <w:rsid w:val="00AE4311"/>
    <w:rsid w:val="00AE74CD"/>
    <w:rsid w:val="00AF0145"/>
    <w:rsid w:val="00AF2415"/>
    <w:rsid w:val="00B01091"/>
    <w:rsid w:val="00B06419"/>
    <w:rsid w:val="00B13840"/>
    <w:rsid w:val="00B2150C"/>
    <w:rsid w:val="00B67F99"/>
    <w:rsid w:val="00B73E57"/>
    <w:rsid w:val="00B84339"/>
    <w:rsid w:val="00BA52EF"/>
    <w:rsid w:val="00BA6A9C"/>
    <w:rsid w:val="00BB5FB2"/>
    <w:rsid w:val="00BD6E92"/>
    <w:rsid w:val="00BE221D"/>
    <w:rsid w:val="00BF4803"/>
    <w:rsid w:val="00BF68A0"/>
    <w:rsid w:val="00C12A77"/>
    <w:rsid w:val="00C13E1E"/>
    <w:rsid w:val="00C17CE7"/>
    <w:rsid w:val="00C26998"/>
    <w:rsid w:val="00C26ADF"/>
    <w:rsid w:val="00C43532"/>
    <w:rsid w:val="00C47D10"/>
    <w:rsid w:val="00C64E3D"/>
    <w:rsid w:val="00C846E4"/>
    <w:rsid w:val="00C8771E"/>
    <w:rsid w:val="00CB5781"/>
    <w:rsid w:val="00CD3866"/>
    <w:rsid w:val="00CD397A"/>
    <w:rsid w:val="00CE63C7"/>
    <w:rsid w:val="00D032F1"/>
    <w:rsid w:val="00D1165F"/>
    <w:rsid w:val="00D136B3"/>
    <w:rsid w:val="00D30D14"/>
    <w:rsid w:val="00D4174B"/>
    <w:rsid w:val="00D514AC"/>
    <w:rsid w:val="00D57A2B"/>
    <w:rsid w:val="00D676B3"/>
    <w:rsid w:val="00D82CAC"/>
    <w:rsid w:val="00D87CB9"/>
    <w:rsid w:val="00D90A24"/>
    <w:rsid w:val="00DA06E9"/>
    <w:rsid w:val="00DB10EA"/>
    <w:rsid w:val="00DE7171"/>
    <w:rsid w:val="00DF49E1"/>
    <w:rsid w:val="00DF7A2E"/>
    <w:rsid w:val="00DF7A50"/>
    <w:rsid w:val="00E15A85"/>
    <w:rsid w:val="00E16E27"/>
    <w:rsid w:val="00E2365A"/>
    <w:rsid w:val="00E53DDD"/>
    <w:rsid w:val="00E552E0"/>
    <w:rsid w:val="00E74AD9"/>
    <w:rsid w:val="00E74EA8"/>
    <w:rsid w:val="00E969AB"/>
    <w:rsid w:val="00E97F24"/>
    <w:rsid w:val="00EA2CA4"/>
    <w:rsid w:val="00EB2C22"/>
    <w:rsid w:val="00EE4BCA"/>
    <w:rsid w:val="00EF3654"/>
    <w:rsid w:val="00EF569B"/>
    <w:rsid w:val="00F0435F"/>
    <w:rsid w:val="00F16687"/>
    <w:rsid w:val="00F27754"/>
    <w:rsid w:val="00F40FD3"/>
    <w:rsid w:val="00F41315"/>
    <w:rsid w:val="00F44E1D"/>
    <w:rsid w:val="00F70D3F"/>
    <w:rsid w:val="00F775D3"/>
    <w:rsid w:val="00F912BA"/>
    <w:rsid w:val="00FA739D"/>
    <w:rsid w:val="00FA7688"/>
    <w:rsid w:val="00FB10EA"/>
    <w:rsid w:val="00FB2435"/>
    <w:rsid w:val="00FB7963"/>
    <w:rsid w:val="00FB7F51"/>
    <w:rsid w:val="00FC1E55"/>
    <w:rsid w:val="00FC4A8E"/>
    <w:rsid w:val="00FC5419"/>
    <w:rsid w:val="00FC7974"/>
    <w:rsid w:val="00FD1ABA"/>
    <w:rsid w:val="00FE1CA6"/>
    <w:rsid w:val="00FE49AD"/>
    <w:rsid w:val="00FE708B"/>
    <w:rsid w:val="00FF0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5BC0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875BC0"/>
    <w:pPr>
      <w:keepNext/>
      <w:tabs>
        <w:tab w:val="num" w:pos="432"/>
      </w:tabs>
      <w:ind w:left="432" w:hanging="432"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875BC0"/>
    <w:pPr>
      <w:keepNext/>
      <w:tabs>
        <w:tab w:val="num" w:pos="576"/>
      </w:tabs>
      <w:ind w:left="576" w:hanging="576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875BC0"/>
    <w:pPr>
      <w:keepNext/>
      <w:tabs>
        <w:tab w:val="num" w:pos="720"/>
      </w:tabs>
      <w:ind w:left="720" w:hanging="720"/>
      <w:jc w:val="center"/>
      <w:outlineLvl w:val="2"/>
    </w:pPr>
    <w:rPr>
      <w:b/>
      <w:bCs/>
      <w:szCs w:val="20"/>
    </w:rPr>
  </w:style>
  <w:style w:type="paragraph" w:styleId="4">
    <w:name w:val="heading 4"/>
    <w:basedOn w:val="a"/>
    <w:next w:val="a"/>
    <w:qFormat/>
    <w:rsid w:val="00875BC0"/>
    <w:pPr>
      <w:keepNext/>
      <w:tabs>
        <w:tab w:val="num" w:pos="864"/>
      </w:tabs>
      <w:ind w:right="-82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875BC0"/>
    <w:pPr>
      <w:keepNext/>
      <w:tabs>
        <w:tab w:val="num" w:pos="1008"/>
      </w:tabs>
      <w:ind w:left="1008" w:hanging="1008"/>
      <w:jc w:val="both"/>
      <w:outlineLvl w:val="4"/>
    </w:pPr>
    <w:rPr>
      <w:szCs w:val="20"/>
    </w:rPr>
  </w:style>
  <w:style w:type="paragraph" w:styleId="6">
    <w:name w:val="heading 6"/>
    <w:basedOn w:val="a"/>
    <w:next w:val="a"/>
    <w:qFormat/>
    <w:rsid w:val="00875BC0"/>
    <w:pPr>
      <w:keepNext/>
      <w:tabs>
        <w:tab w:val="num" w:pos="1152"/>
      </w:tabs>
      <w:ind w:left="1152" w:hanging="1152"/>
      <w:jc w:val="both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875BC0"/>
  </w:style>
  <w:style w:type="character" w:customStyle="1" w:styleId="WW-Absatz-Standardschriftart">
    <w:name w:val="WW-Absatz-Standardschriftart"/>
    <w:rsid w:val="00875BC0"/>
  </w:style>
  <w:style w:type="character" w:customStyle="1" w:styleId="WW-Absatz-Standardschriftart1">
    <w:name w:val="WW-Absatz-Standardschriftart1"/>
    <w:rsid w:val="00875BC0"/>
  </w:style>
  <w:style w:type="character" w:customStyle="1" w:styleId="WW-Absatz-Standardschriftart11">
    <w:name w:val="WW-Absatz-Standardschriftart11"/>
    <w:rsid w:val="00875BC0"/>
  </w:style>
  <w:style w:type="character" w:customStyle="1" w:styleId="WW8Num3z0">
    <w:name w:val="WW8Num3z0"/>
    <w:rsid w:val="00875BC0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875BC0"/>
    <w:rPr>
      <w:rFonts w:ascii="Courier New" w:hAnsi="Courier New"/>
    </w:rPr>
  </w:style>
  <w:style w:type="character" w:customStyle="1" w:styleId="WW8Num3z2">
    <w:name w:val="WW8Num3z2"/>
    <w:rsid w:val="00875BC0"/>
    <w:rPr>
      <w:rFonts w:ascii="Wingdings" w:hAnsi="Wingdings"/>
    </w:rPr>
  </w:style>
  <w:style w:type="character" w:customStyle="1" w:styleId="WW8Num3z3">
    <w:name w:val="WW8Num3z3"/>
    <w:rsid w:val="00875BC0"/>
    <w:rPr>
      <w:rFonts w:ascii="Symbol" w:hAnsi="Symbol"/>
    </w:rPr>
  </w:style>
  <w:style w:type="character" w:customStyle="1" w:styleId="11">
    <w:name w:val="Основной шрифт абзаца1"/>
    <w:rsid w:val="00875BC0"/>
  </w:style>
  <w:style w:type="character" w:styleId="a3">
    <w:name w:val="page number"/>
    <w:basedOn w:val="11"/>
    <w:rsid w:val="00875BC0"/>
  </w:style>
  <w:style w:type="character" w:customStyle="1" w:styleId="a4">
    <w:name w:val="Символ нумерации"/>
    <w:rsid w:val="00875BC0"/>
  </w:style>
  <w:style w:type="paragraph" w:customStyle="1" w:styleId="a5">
    <w:name w:val="Заголовок"/>
    <w:basedOn w:val="a"/>
    <w:next w:val="a6"/>
    <w:rsid w:val="00875BC0"/>
    <w:pPr>
      <w:keepNext/>
      <w:spacing w:before="240" w:after="120"/>
    </w:pPr>
    <w:rPr>
      <w:rFonts w:ascii="Arial" w:eastAsia="Verdana" w:hAnsi="Arial" w:cs="Tahoma"/>
      <w:sz w:val="28"/>
      <w:szCs w:val="28"/>
    </w:rPr>
  </w:style>
  <w:style w:type="paragraph" w:styleId="a6">
    <w:name w:val="Body Text"/>
    <w:basedOn w:val="a"/>
    <w:rsid w:val="00875BC0"/>
    <w:pPr>
      <w:ind w:right="4495"/>
      <w:jc w:val="both"/>
    </w:pPr>
    <w:rPr>
      <w:sz w:val="28"/>
    </w:rPr>
  </w:style>
  <w:style w:type="paragraph" w:styleId="a7">
    <w:name w:val="List"/>
    <w:basedOn w:val="a6"/>
    <w:rsid w:val="00875BC0"/>
    <w:rPr>
      <w:rFonts w:cs="Tahoma"/>
    </w:rPr>
  </w:style>
  <w:style w:type="paragraph" w:customStyle="1" w:styleId="12">
    <w:name w:val="Название1"/>
    <w:basedOn w:val="a"/>
    <w:rsid w:val="00875BC0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875BC0"/>
    <w:pPr>
      <w:suppressLineNumbers/>
    </w:pPr>
    <w:rPr>
      <w:rFonts w:cs="Tahoma"/>
    </w:rPr>
  </w:style>
  <w:style w:type="paragraph" w:styleId="a8">
    <w:name w:val="Title"/>
    <w:basedOn w:val="a"/>
    <w:next w:val="a9"/>
    <w:link w:val="aa"/>
    <w:qFormat/>
    <w:rsid w:val="00875BC0"/>
    <w:pPr>
      <w:jc w:val="center"/>
    </w:pPr>
    <w:rPr>
      <w:b/>
      <w:sz w:val="28"/>
      <w:szCs w:val="20"/>
    </w:rPr>
  </w:style>
  <w:style w:type="paragraph" w:styleId="a9">
    <w:name w:val="Subtitle"/>
    <w:basedOn w:val="a"/>
    <w:next w:val="a6"/>
    <w:qFormat/>
    <w:rsid w:val="00875BC0"/>
    <w:pPr>
      <w:jc w:val="center"/>
    </w:pPr>
    <w:rPr>
      <w:b/>
      <w:bCs/>
      <w:caps/>
      <w:sz w:val="28"/>
      <w:szCs w:val="20"/>
    </w:rPr>
  </w:style>
  <w:style w:type="paragraph" w:styleId="ab">
    <w:name w:val="Body Text Indent"/>
    <w:basedOn w:val="a"/>
    <w:rsid w:val="00875BC0"/>
    <w:pPr>
      <w:ind w:firstLine="720"/>
      <w:jc w:val="both"/>
    </w:pPr>
    <w:rPr>
      <w:sz w:val="28"/>
    </w:rPr>
  </w:style>
  <w:style w:type="paragraph" w:styleId="ac">
    <w:name w:val="header"/>
    <w:basedOn w:val="a"/>
    <w:link w:val="ad"/>
    <w:uiPriority w:val="99"/>
    <w:rsid w:val="00875BC0"/>
    <w:pPr>
      <w:tabs>
        <w:tab w:val="center" w:pos="4677"/>
        <w:tab w:val="right" w:pos="9355"/>
      </w:tabs>
    </w:pPr>
  </w:style>
  <w:style w:type="paragraph" w:customStyle="1" w:styleId="31">
    <w:name w:val="Основной текст 31"/>
    <w:basedOn w:val="a"/>
    <w:rsid w:val="00875BC0"/>
    <w:pPr>
      <w:jc w:val="both"/>
    </w:pPr>
    <w:rPr>
      <w:sz w:val="28"/>
    </w:rPr>
  </w:style>
  <w:style w:type="paragraph" w:customStyle="1" w:styleId="14">
    <w:name w:val="заголовок 1"/>
    <w:basedOn w:val="a"/>
    <w:next w:val="a"/>
    <w:rsid w:val="00875BC0"/>
    <w:pPr>
      <w:keepNext/>
    </w:pPr>
    <w:rPr>
      <w:sz w:val="28"/>
      <w:szCs w:val="20"/>
      <w:lang w:val="en-US"/>
    </w:rPr>
  </w:style>
  <w:style w:type="paragraph" w:styleId="ae">
    <w:name w:val="footer"/>
    <w:basedOn w:val="a"/>
    <w:rsid w:val="00875BC0"/>
    <w:pPr>
      <w:tabs>
        <w:tab w:val="center" w:pos="4677"/>
        <w:tab w:val="right" w:pos="9355"/>
      </w:tabs>
    </w:pPr>
  </w:style>
  <w:style w:type="paragraph" w:customStyle="1" w:styleId="FR1">
    <w:name w:val="FR1"/>
    <w:rsid w:val="00875BC0"/>
    <w:pPr>
      <w:widowControl w:val="0"/>
      <w:suppressAutoHyphens/>
      <w:autoSpaceDE w:val="0"/>
      <w:spacing w:before="240" w:line="300" w:lineRule="auto"/>
      <w:ind w:right="400"/>
      <w:jc w:val="both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875BC0"/>
    <w:pPr>
      <w:jc w:val="center"/>
    </w:pPr>
    <w:rPr>
      <w:sz w:val="28"/>
    </w:rPr>
  </w:style>
  <w:style w:type="paragraph" w:customStyle="1" w:styleId="af">
    <w:name w:val="Содержимое врезки"/>
    <w:basedOn w:val="a6"/>
    <w:rsid w:val="00875BC0"/>
  </w:style>
  <w:style w:type="paragraph" w:customStyle="1" w:styleId="af0">
    <w:name w:val="Содержимое таблицы"/>
    <w:basedOn w:val="a"/>
    <w:rsid w:val="00875BC0"/>
    <w:pPr>
      <w:suppressLineNumbers/>
    </w:pPr>
  </w:style>
  <w:style w:type="paragraph" w:customStyle="1" w:styleId="af1">
    <w:name w:val="Заголовок таблицы"/>
    <w:basedOn w:val="af0"/>
    <w:rsid w:val="00875BC0"/>
    <w:pPr>
      <w:jc w:val="center"/>
    </w:pPr>
    <w:rPr>
      <w:b/>
      <w:bCs/>
    </w:rPr>
  </w:style>
  <w:style w:type="character" w:customStyle="1" w:styleId="FontStyle40">
    <w:name w:val="Font Style40"/>
    <w:rsid w:val="00FB2435"/>
    <w:rPr>
      <w:rFonts w:ascii="Times New Roman" w:hAnsi="Times New Roman" w:cs="Times New Roman" w:hint="default"/>
      <w:sz w:val="26"/>
      <w:szCs w:val="26"/>
    </w:rPr>
  </w:style>
  <w:style w:type="paragraph" w:styleId="af2">
    <w:name w:val="Balloon Text"/>
    <w:basedOn w:val="a"/>
    <w:link w:val="af3"/>
    <w:rsid w:val="00192C0E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192C0E"/>
    <w:rPr>
      <w:rFonts w:ascii="Tahoma" w:hAnsi="Tahoma" w:cs="Tahoma"/>
      <w:sz w:val="16"/>
      <w:szCs w:val="16"/>
      <w:lang w:eastAsia="ar-SA"/>
    </w:rPr>
  </w:style>
  <w:style w:type="character" w:styleId="af4">
    <w:name w:val="Hyperlink"/>
    <w:basedOn w:val="a0"/>
    <w:uiPriority w:val="99"/>
    <w:unhideWhenUsed/>
    <w:rsid w:val="00FD1ABA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AE4311"/>
    <w:rPr>
      <w:sz w:val="28"/>
      <w:szCs w:val="24"/>
      <w:lang w:eastAsia="ar-SA"/>
    </w:rPr>
  </w:style>
  <w:style w:type="paragraph" w:styleId="af5">
    <w:name w:val="List Paragraph"/>
    <w:basedOn w:val="a"/>
    <w:uiPriority w:val="34"/>
    <w:qFormat/>
    <w:rsid w:val="000F5A0D"/>
    <w:pPr>
      <w:ind w:left="720"/>
      <w:contextualSpacing/>
    </w:pPr>
  </w:style>
  <w:style w:type="character" w:customStyle="1" w:styleId="apple-converted-space">
    <w:name w:val="apple-converted-space"/>
    <w:basedOn w:val="a0"/>
    <w:rsid w:val="004B30F7"/>
  </w:style>
  <w:style w:type="paragraph" w:customStyle="1" w:styleId="ConsPlusNormal">
    <w:name w:val="ConsPlusNormal"/>
    <w:rsid w:val="00C846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Название Знак"/>
    <w:basedOn w:val="a0"/>
    <w:link w:val="a8"/>
    <w:rsid w:val="00043D48"/>
    <w:rPr>
      <w:b/>
      <w:sz w:val="28"/>
      <w:lang w:eastAsia="ar-SA"/>
    </w:rPr>
  </w:style>
  <w:style w:type="table" w:styleId="af6">
    <w:name w:val="Table Grid"/>
    <w:basedOn w:val="a1"/>
    <w:rsid w:val="001A0B2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unhideWhenUsed/>
    <w:rsid w:val="00B2150C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f8">
    <w:name w:val="Strong"/>
    <w:basedOn w:val="a0"/>
    <w:uiPriority w:val="22"/>
    <w:qFormat/>
    <w:rsid w:val="00B2150C"/>
    <w:rPr>
      <w:b/>
      <w:bCs/>
    </w:rPr>
  </w:style>
  <w:style w:type="character" w:customStyle="1" w:styleId="ad">
    <w:name w:val="Верхний колонтитул Знак"/>
    <w:basedOn w:val="a0"/>
    <w:link w:val="ac"/>
    <w:uiPriority w:val="99"/>
    <w:rsid w:val="00F44E1D"/>
    <w:rPr>
      <w:sz w:val="24"/>
      <w:szCs w:val="24"/>
      <w:lang w:eastAsia="ar-SA"/>
    </w:rPr>
  </w:style>
  <w:style w:type="paragraph" w:styleId="af9">
    <w:name w:val="No Spacing"/>
    <w:link w:val="afa"/>
    <w:uiPriority w:val="1"/>
    <w:qFormat/>
    <w:rsid w:val="00036FD8"/>
    <w:rPr>
      <w:rFonts w:ascii="Calibri" w:hAnsi="Calibri"/>
      <w:sz w:val="22"/>
      <w:szCs w:val="22"/>
    </w:rPr>
  </w:style>
  <w:style w:type="character" w:customStyle="1" w:styleId="afa">
    <w:name w:val="Без интервала Знак"/>
    <w:link w:val="af9"/>
    <w:uiPriority w:val="1"/>
    <w:locked/>
    <w:rsid w:val="00036FD8"/>
    <w:rPr>
      <w:rFonts w:ascii="Calibri" w:hAnsi="Calibri"/>
      <w:sz w:val="22"/>
      <w:szCs w:val="22"/>
    </w:rPr>
  </w:style>
  <w:style w:type="character" w:customStyle="1" w:styleId="afb">
    <w:name w:val="Гипертекстовая ссылка"/>
    <w:basedOn w:val="a0"/>
    <w:uiPriority w:val="99"/>
    <w:rsid w:val="00946CA2"/>
    <w:rPr>
      <w:color w:val="106BBE"/>
    </w:rPr>
  </w:style>
  <w:style w:type="paragraph" w:customStyle="1" w:styleId="ConsPlusTitle">
    <w:name w:val="ConsPlusTitle"/>
    <w:rsid w:val="002557E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3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038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93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D0D04-7077-4D52-875A-D1AC44E15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479</Words>
  <Characters>2734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ПОСТАНОВЛЕНИЕ</vt:lpstr>
      <vt:lpstr/>
      <vt:lpstr/>
    </vt:vector>
  </TitlesOfParts>
  <Company/>
  <LinksUpToDate>false</LinksUpToDate>
  <CharactersWithSpaces>3207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x</dc:creator>
  <cp:lastModifiedBy>Оксана</cp:lastModifiedBy>
  <cp:revision>2</cp:revision>
  <cp:lastPrinted>2025-10-02T08:19:00Z</cp:lastPrinted>
  <dcterms:created xsi:type="dcterms:W3CDTF">2025-10-06T06:50:00Z</dcterms:created>
  <dcterms:modified xsi:type="dcterms:W3CDTF">2025-10-06T06:50:00Z</dcterms:modified>
</cp:coreProperties>
</file>